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1520" w:type="dxa"/>
        <w:tblInd w:w="-1265" w:type="dxa"/>
        <w:tblLook w:val="04A0" w:firstRow="1" w:lastRow="0" w:firstColumn="1" w:lastColumn="0" w:noHBand="0" w:noVBand="1"/>
      </w:tblPr>
      <w:tblGrid>
        <w:gridCol w:w="5773"/>
        <w:gridCol w:w="5747"/>
      </w:tblGrid>
      <w:tr w:rsidR="00AC7A16" w14:paraId="2D9D6587" w14:textId="77777777" w:rsidTr="00AC7A16">
        <w:tc>
          <w:tcPr>
            <w:tcW w:w="5773" w:type="dxa"/>
          </w:tcPr>
          <w:p w14:paraId="1A49BC17" w14:textId="0E0217CC" w:rsidR="00AC7A16" w:rsidRPr="00AC7A16" w:rsidRDefault="00AC7A16" w:rsidP="00AC7A16">
            <w:pPr>
              <w:jc w:val="center"/>
              <w:rPr>
                <w:b/>
                <w:bCs/>
              </w:rPr>
            </w:pPr>
            <w:r w:rsidRPr="00AC7A16">
              <w:rPr>
                <w:b/>
                <w:bCs/>
              </w:rPr>
              <w:t>Список наречий со слитным написанием</w:t>
            </w:r>
          </w:p>
        </w:tc>
        <w:tc>
          <w:tcPr>
            <w:tcW w:w="5747" w:type="dxa"/>
          </w:tcPr>
          <w:p w14:paraId="7CA81830" w14:textId="7FEFB601" w:rsidR="00AC7A16" w:rsidRPr="00AC7A16" w:rsidRDefault="00AC7A16" w:rsidP="00AC7A16">
            <w:pPr>
              <w:jc w:val="center"/>
              <w:rPr>
                <w:b/>
                <w:bCs/>
              </w:rPr>
            </w:pPr>
            <w:r w:rsidRPr="00AC7A16">
              <w:rPr>
                <w:b/>
                <w:bCs/>
              </w:rPr>
              <w:t>Список наречий и наречных</w:t>
            </w:r>
          </w:p>
          <w:p w14:paraId="57B4E73E" w14:textId="2A264F35" w:rsidR="00AC7A16" w:rsidRPr="00AC7A16" w:rsidRDefault="00AC7A16" w:rsidP="00AC7A16">
            <w:pPr>
              <w:jc w:val="center"/>
              <w:rPr>
                <w:b/>
                <w:bCs/>
              </w:rPr>
            </w:pPr>
            <w:r w:rsidRPr="00AC7A16">
              <w:rPr>
                <w:b/>
                <w:bCs/>
              </w:rPr>
              <w:t>выражений</w:t>
            </w:r>
          </w:p>
          <w:p w14:paraId="19C17475" w14:textId="52180E76" w:rsidR="00AC7A16" w:rsidRDefault="00AC7A16" w:rsidP="00AC7A16">
            <w:pPr>
              <w:jc w:val="center"/>
            </w:pPr>
            <w:r w:rsidRPr="00AC7A16">
              <w:rPr>
                <w:b/>
                <w:bCs/>
              </w:rPr>
              <w:t>с раздельным написанием</w:t>
            </w:r>
          </w:p>
        </w:tc>
      </w:tr>
      <w:tr w:rsidR="00AC7A16" w14:paraId="012C6283" w14:textId="77777777" w:rsidTr="00AC7A16">
        <w:tc>
          <w:tcPr>
            <w:tcW w:w="5773" w:type="dxa"/>
          </w:tcPr>
          <w:p w14:paraId="0A4CA84A" w14:textId="77777777" w:rsidR="00AC7A16" w:rsidRDefault="00AC7A16"/>
        </w:tc>
        <w:tc>
          <w:tcPr>
            <w:tcW w:w="5747" w:type="dxa"/>
          </w:tcPr>
          <w:p w14:paraId="124C66AE" w14:textId="77777777" w:rsidR="00AC7A16" w:rsidRDefault="00AC7A16" w:rsidP="00AC7A16">
            <w:r>
              <w:t xml:space="preserve">Без  оглядки,  без  разбору,  </w:t>
            </w:r>
            <w:proofErr w:type="gramStart"/>
            <w:r>
              <w:t>без  спросу</w:t>
            </w:r>
            <w:proofErr w:type="gramEnd"/>
            <w:r>
              <w:t xml:space="preserve">, </w:t>
            </w:r>
          </w:p>
          <w:p w14:paraId="39E0D3DC" w14:textId="180BDF54" w:rsidR="00AC7A16" w:rsidRDefault="00AC7A16" w:rsidP="00AC7A16">
            <w:r>
              <w:t>без толку, без умолку, бок о бок.</w:t>
            </w:r>
          </w:p>
        </w:tc>
      </w:tr>
      <w:tr w:rsidR="00AC7A16" w14:paraId="7393EEB0" w14:textId="77777777" w:rsidTr="00AC7A16">
        <w:tc>
          <w:tcPr>
            <w:tcW w:w="5773" w:type="dxa"/>
          </w:tcPr>
          <w:p w14:paraId="08CB4C86" w14:textId="77777777" w:rsidR="00AC7A16" w:rsidRDefault="00AC7A16" w:rsidP="00AC7A16">
            <w:r>
              <w:t xml:space="preserve">Вблизи, вбок, вброд, вверх, вглубь, вдалеке, вдали, </w:t>
            </w:r>
          </w:p>
          <w:p w14:paraId="7A435B50" w14:textId="77777777" w:rsidR="00AC7A16" w:rsidRDefault="00AC7A16" w:rsidP="00AC7A16">
            <w:r>
              <w:t xml:space="preserve">вдаль,  вдвое,  вдвоём,  взаперти,  вконец,  влево, </w:t>
            </w:r>
          </w:p>
          <w:p w14:paraId="0512F378" w14:textId="77777777" w:rsidR="00AC7A16" w:rsidRDefault="00AC7A16" w:rsidP="00AC7A16">
            <w:r>
              <w:t xml:space="preserve">вместе, вмиг, вначале, вниз, внизу, вничью, внутри, </w:t>
            </w:r>
          </w:p>
          <w:p w14:paraId="4312E92F" w14:textId="77777777" w:rsidR="00AC7A16" w:rsidRDefault="00AC7A16" w:rsidP="00AC7A16">
            <w:r>
              <w:t xml:space="preserve">внутрь,  вовремя,  вовсю,  воедино,  вокруг,  вообще, </w:t>
            </w:r>
          </w:p>
          <w:p w14:paraId="47887874" w14:textId="77777777" w:rsidR="00AC7A16" w:rsidRDefault="00AC7A16" w:rsidP="00AC7A16">
            <w:r>
              <w:t xml:space="preserve">впервые,  впереди,  вперемешку,  вперёд,  вплотную, </w:t>
            </w:r>
          </w:p>
          <w:p w14:paraId="5981E5D0" w14:textId="77777777" w:rsidR="00AC7A16" w:rsidRDefault="00AC7A16" w:rsidP="00AC7A16">
            <w:r>
              <w:t xml:space="preserve">вполголоса,  вполоборота,  вполсилы,  впоследствии, </w:t>
            </w:r>
          </w:p>
          <w:p w14:paraId="675A3713" w14:textId="77777777" w:rsidR="00AC7A16" w:rsidRDefault="00AC7A16" w:rsidP="00AC7A16">
            <w:r>
              <w:t xml:space="preserve">впотьмах,  вправду,  вправе,  вправо,  впрочем, </w:t>
            </w:r>
          </w:p>
          <w:p w14:paraId="0AFFBDEE" w14:textId="77777777" w:rsidR="00AC7A16" w:rsidRDefault="00AC7A16" w:rsidP="00AC7A16">
            <w:r>
              <w:t xml:space="preserve">врассыпную, врастяжку, всерьёз, всецело, вскользь, </w:t>
            </w:r>
          </w:p>
          <w:p w14:paraId="102607C4" w14:textId="77777777" w:rsidR="00AC7A16" w:rsidRDefault="00AC7A16" w:rsidP="00AC7A16">
            <w:r>
              <w:t xml:space="preserve">вскоре,  вслед,  всплошную,  втайне,  втрое,  втроём, </w:t>
            </w:r>
          </w:p>
          <w:p w14:paraId="1ECBE8EC" w14:textId="1E049570" w:rsidR="00AC7A16" w:rsidRDefault="00AC7A16" w:rsidP="00AC7A16">
            <w:r>
              <w:t>вширь.</w:t>
            </w:r>
          </w:p>
        </w:tc>
        <w:tc>
          <w:tcPr>
            <w:tcW w:w="5747" w:type="dxa"/>
          </w:tcPr>
          <w:p w14:paraId="50F3CE9B" w14:textId="77777777" w:rsidR="00AC7A16" w:rsidRDefault="00AC7A16" w:rsidP="00AC7A16">
            <w:r>
              <w:t xml:space="preserve">В  виде,  в  глаза,  в  заключение,  в  конце </w:t>
            </w:r>
          </w:p>
          <w:p w14:paraId="3449F17E" w14:textId="77777777" w:rsidR="00AC7A16" w:rsidRDefault="00AC7A16" w:rsidP="00AC7A16">
            <w:r>
              <w:t xml:space="preserve">концов,  вне  зависимости,  в обнимку, </w:t>
            </w:r>
          </w:p>
          <w:p w14:paraId="13C238CE" w14:textId="77777777" w:rsidR="00AC7A16" w:rsidRDefault="00AC7A16" w:rsidP="00AC7A16">
            <w:r>
              <w:t xml:space="preserve">в обтяжку,  в  общем,  во  власти, </w:t>
            </w:r>
          </w:p>
          <w:p w14:paraId="1D09FBFF" w14:textId="77777777" w:rsidR="00AC7A16" w:rsidRDefault="00AC7A16" w:rsidP="00AC7A16">
            <w:r>
              <w:t xml:space="preserve">в одиночку,  во избежание,  в открытую, </w:t>
            </w:r>
          </w:p>
          <w:p w14:paraId="23153237" w14:textId="77777777" w:rsidR="00AC7A16" w:rsidRDefault="00AC7A16" w:rsidP="00AC7A16">
            <w:r>
              <w:t xml:space="preserve">в потёмках,  в розницу,  в  сердцах, </w:t>
            </w:r>
          </w:p>
          <w:p w14:paraId="0FB37B75" w14:textId="7F3433E1" w:rsidR="00AC7A16" w:rsidRDefault="00AC7A16" w:rsidP="00AC7A16">
            <w:r>
              <w:t>всё равно, в ходу, в упор, в целом.</w:t>
            </w:r>
          </w:p>
        </w:tc>
      </w:tr>
      <w:tr w:rsidR="00AC7A16" w14:paraId="7BC8DC79" w14:textId="77777777" w:rsidTr="00AC7A16">
        <w:tc>
          <w:tcPr>
            <w:tcW w:w="5773" w:type="dxa"/>
          </w:tcPr>
          <w:p w14:paraId="0D38BA75" w14:textId="430B4083" w:rsidR="00AC7A16" w:rsidRDefault="00AC7A16">
            <w:r w:rsidRPr="00AC7A16">
              <w:t>Добела, доверху, донельзя, досуха, досыта, дочиста.</w:t>
            </w:r>
          </w:p>
        </w:tc>
        <w:tc>
          <w:tcPr>
            <w:tcW w:w="5747" w:type="dxa"/>
          </w:tcPr>
          <w:p w14:paraId="2E3129C8" w14:textId="77777777" w:rsidR="00AC7A16" w:rsidRDefault="00AC7A16" w:rsidP="00AC7A16">
            <w:r>
              <w:t xml:space="preserve">До  сих  пор,  друг  друга,  до  завтра, </w:t>
            </w:r>
          </w:p>
          <w:p w14:paraId="5455D493" w14:textId="2F1CB16D" w:rsidR="00AC7A16" w:rsidRDefault="00AC7A16" w:rsidP="00AC7A16">
            <w:r>
              <w:t>до конца.</w:t>
            </w:r>
          </w:p>
        </w:tc>
      </w:tr>
      <w:tr w:rsidR="00AC7A16" w14:paraId="0C6E5DF6" w14:textId="77777777" w:rsidTr="00AC7A16">
        <w:tc>
          <w:tcPr>
            <w:tcW w:w="5773" w:type="dxa"/>
          </w:tcPr>
          <w:p w14:paraId="63BEFC53" w14:textId="32225723" w:rsidR="00AC7A16" w:rsidRDefault="00AC7A16">
            <w:r w:rsidRPr="00AC7A16">
              <w:t>Замуж, заодно, затем, зачастую, зачем.</w:t>
            </w:r>
          </w:p>
        </w:tc>
        <w:tc>
          <w:tcPr>
            <w:tcW w:w="5747" w:type="dxa"/>
          </w:tcPr>
          <w:p w14:paraId="30E2EB6C" w14:textId="579FA8A8" w:rsidR="00AC7A16" w:rsidRDefault="00AC7A16">
            <w:r w:rsidRPr="00AC7A16">
              <w:t>За глаза, за границей, за границу.</w:t>
            </w:r>
          </w:p>
        </w:tc>
      </w:tr>
      <w:tr w:rsidR="00AC7A16" w14:paraId="440ED099" w14:textId="77777777" w:rsidTr="00AC7A16">
        <w:tc>
          <w:tcPr>
            <w:tcW w:w="5773" w:type="dxa"/>
          </w:tcPr>
          <w:p w14:paraId="0117640A" w14:textId="2C40A32E" w:rsidR="00AC7A16" w:rsidRDefault="00AC7A16">
            <w:r w:rsidRPr="00AC7A16">
              <w:t xml:space="preserve">Издавна, издалека, изнутри, </w:t>
            </w:r>
            <w:proofErr w:type="gramStart"/>
            <w:r w:rsidRPr="00AC7A16">
              <w:t>итак.</w:t>
            </w:r>
            <w:proofErr w:type="gramEnd"/>
          </w:p>
        </w:tc>
        <w:tc>
          <w:tcPr>
            <w:tcW w:w="5747" w:type="dxa"/>
          </w:tcPr>
          <w:p w14:paraId="7965738D" w14:textId="77777777" w:rsidR="00AC7A16" w:rsidRDefault="00AC7A16"/>
        </w:tc>
      </w:tr>
      <w:tr w:rsidR="00AC7A16" w14:paraId="29BA6A4E" w14:textId="77777777" w:rsidTr="00AC7A16">
        <w:tc>
          <w:tcPr>
            <w:tcW w:w="5773" w:type="dxa"/>
          </w:tcPr>
          <w:p w14:paraId="07656403" w14:textId="7BEE5CF0" w:rsidR="00AC7A16" w:rsidRDefault="00AC7A16">
            <w:r w:rsidRPr="00AC7A16">
              <w:t>Кверху, кряду, кстати.</w:t>
            </w:r>
          </w:p>
        </w:tc>
        <w:tc>
          <w:tcPr>
            <w:tcW w:w="5747" w:type="dxa"/>
          </w:tcPr>
          <w:p w14:paraId="7FF575A8" w14:textId="77777777" w:rsidR="00AC7A16" w:rsidRDefault="00AC7A16" w:rsidP="00AC7A16">
            <w:r>
              <w:t xml:space="preserve">Как будто, как раз, как только, к вечеру, </w:t>
            </w:r>
          </w:p>
          <w:p w14:paraId="57BA862E" w14:textId="06AFAAA4" w:rsidR="00AC7A16" w:rsidRDefault="00AC7A16" w:rsidP="00AC7A16">
            <w:r>
              <w:t>к утру.</w:t>
            </w:r>
          </w:p>
        </w:tc>
      </w:tr>
      <w:tr w:rsidR="00AC7A16" w14:paraId="7CE51C58" w14:textId="77777777" w:rsidTr="00AC7A16">
        <w:tc>
          <w:tcPr>
            <w:tcW w:w="5773" w:type="dxa"/>
          </w:tcPr>
          <w:p w14:paraId="58F16A0E" w14:textId="77777777" w:rsidR="00AC7A16" w:rsidRDefault="00AC7A16" w:rsidP="00AC7A16">
            <w:r>
              <w:t xml:space="preserve">Набок,  навек,  наверх,  наверху,  навзничь,  навсегда, </w:t>
            </w:r>
          </w:p>
          <w:p w14:paraId="407E8004" w14:textId="77777777" w:rsidR="00AC7A16" w:rsidRDefault="00AC7A16" w:rsidP="00AC7A16">
            <w:r>
              <w:t xml:space="preserve">навстречу, надвое, наедине, назавтра, назад, назло, </w:t>
            </w:r>
          </w:p>
          <w:p w14:paraId="5001E6A1" w14:textId="77777777" w:rsidR="00AC7A16" w:rsidRDefault="00AC7A16" w:rsidP="00AC7A16">
            <w:r>
              <w:t xml:space="preserve">назубок,  наизусть,  накануне,  наконец,  налево, </w:t>
            </w:r>
          </w:p>
          <w:p w14:paraId="73F98BC5" w14:textId="77777777" w:rsidR="00AC7A16" w:rsidRDefault="00AC7A16" w:rsidP="00AC7A16">
            <w:r>
              <w:t xml:space="preserve">наоборот,  наперегонки,  наперекор,  наперёд, </w:t>
            </w:r>
          </w:p>
          <w:p w14:paraId="47740A3D" w14:textId="77777777" w:rsidR="00AC7A16" w:rsidRDefault="00AC7A16" w:rsidP="00AC7A16">
            <w:r>
              <w:t xml:space="preserve">напоказ, наполовину, направо, напротив, напрямую, </w:t>
            </w:r>
          </w:p>
          <w:p w14:paraId="49B9A1CC" w14:textId="77777777" w:rsidR="00AC7A16" w:rsidRDefault="00AC7A16" w:rsidP="00AC7A16">
            <w:r>
              <w:t xml:space="preserve">наравне, нараспашку, наружу, насквозь, насколько, </w:t>
            </w:r>
          </w:p>
          <w:p w14:paraId="7180EE91" w14:textId="77777777" w:rsidR="00AC7A16" w:rsidRDefault="00AC7A16" w:rsidP="00AC7A16">
            <w:r>
              <w:t xml:space="preserve">насмерть,  насовсем,  наспех,  настежь,  настолько, </w:t>
            </w:r>
          </w:p>
          <w:p w14:paraId="6F8CF2C6" w14:textId="7A4D1A3F" w:rsidR="00AC7A16" w:rsidRDefault="00AC7A16" w:rsidP="00AC7A16">
            <w:r>
              <w:t>натрое, наугад, наутёк, наутро.</w:t>
            </w:r>
          </w:p>
        </w:tc>
        <w:tc>
          <w:tcPr>
            <w:tcW w:w="5747" w:type="dxa"/>
          </w:tcPr>
          <w:p w14:paraId="1A3A079A" w14:textId="77777777" w:rsidR="00AC7A16" w:rsidRDefault="00AC7A16" w:rsidP="00AC7A16">
            <w:r>
              <w:t xml:space="preserve">На  бегу,  на  вид,  на  виду,  на  глаз, </w:t>
            </w:r>
          </w:p>
          <w:p w14:paraId="3F42502C" w14:textId="77777777" w:rsidR="00AC7A16" w:rsidRDefault="00AC7A16" w:rsidP="00AC7A16">
            <w:r>
              <w:t xml:space="preserve">на глазок,  на  днях,  на  лету,  на  миг, </w:t>
            </w:r>
          </w:p>
          <w:p w14:paraId="6E0A8EC9" w14:textId="77777777" w:rsidR="00AC7A16" w:rsidRDefault="00AC7A16" w:rsidP="00AC7A16">
            <w:r>
              <w:t xml:space="preserve">на ощупь,  на  радостях,  на  редкость, </w:t>
            </w:r>
          </w:p>
          <w:p w14:paraId="0D4A77DD" w14:textId="261496F4" w:rsidR="00AC7A16" w:rsidRDefault="00AC7A16" w:rsidP="00AC7A16">
            <w:r>
              <w:t xml:space="preserve">на совесть, на убыль, на ходу.  </w:t>
            </w:r>
          </w:p>
        </w:tc>
      </w:tr>
      <w:tr w:rsidR="00AC7A16" w14:paraId="0F5EBD67" w14:textId="77777777" w:rsidTr="00AC7A16">
        <w:tc>
          <w:tcPr>
            <w:tcW w:w="5773" w:type="dxa"/>
          </w:tcPr>
          <w:p w14:paraId="7C7D4B9C" w14:textId="6794A498" w:rsidR="00AC7A16" w:rsidRDefault="00AC7A16">
            <w:r w:rsidRPr="00AC7A16">
              <w:t>Откуда, отсюда, оттого, оттуда, отчасти, отчего.</w:t>
            </w:r>
          </w:p>
        </w:tc>
        <w:tc>
          <w:tcPr>
            <w:tcW w:w="5747" w:type="dxa"/>
          </w:tcPr>
          <w:p w14:paraId="6DCA9262" w14:textId="77777777" w:rsidR="00AC7A16" w:rsidRDefault="00AC7A16"/>
        </w:tc>
      </w:tr>
      <w:tr w:rsidR="00AC7A16" w14:paraId="7D8F403E" w14:textId="77777777" w:rsidTr="00AC7A16">
        <w:tc>
          <w:tcPr>
            <w:tcW w:w="5773" w:type="dxa"/>
          </w:tcPr>
          <w:p w14:paraId="70FF4976" w14:textId="77777777" w:rsidR="00AC7A16" w:rsidRDefault="00AC7A16" w:rsidP="00AC7A16">
            <w:r>
              <w:t xml:space="preserve">Поближе, побольше, побыстрее, поверху, повсюду, </w:t>
            </w:r>
          </w:p>
          <w:p w14:paraId="0CB22457" w14:textId="77777777" w:rsidR="00AC7A16" w:rsidRDefault="00AC7A16" w:rsidP="00AC7A16">
            <w:r>
              <w:t>позади</w:t>
            </w:r>
            <w:proofErr w:type="gramStart"/>
            <w:r>
              <w:t>,  поистине,</w:t>
            </w:r>
            <w:proofErr w:type="gramEnd"/>
            <w:r>
              <w:t xml:space="preserve">  поменьше,  помимо,  поначалу, </w:t>
            </w:r>
          </w:p>
          <w:p w14:paraId="2928C372" w14:textId="77777777" w:rsidR="00AC7A16" w:rsidRDefault="00AC7A16" w:rsidP="00AC7A16">
            <w:r>
              <w:t xml:space="preserve">поневоле,  понемногу,  поодиночке,  поровну, </w:t>
            </w:r>
          </w:p>
          <w:p w14:paraId="1BDEBBD7" w14:textId="77777777" w:rsidR="00AC7A16" w:rsidRDefault="00AC7A16" w:rsidP="00AC7A16">
            <w:r>
              <w:t xml:space="preserve">попросту, поскольку, поскорее, посреди, посредине, </w:t>
            </w:r>
          </w:p>
          <w:p w14:paraId="4094DF60" w14:textId="4AD8EF43" w:rsidR="00AC7A16" w:rsidRDefault="00AC7A16" w:rsidP="00AC7A16">
            <w:r>
              <w:t>потому, поочерёдно, почему, поэтому.</w:t>
            </w:r>
          </w:p>
        </w:tc>
        <w:tc>
          <w:tcPr>
            <w:tcW w:w="5747" w:type="dxa"/>
          </w:tcPr>
          <w:p w14:paraId="2DADEBA1" w14:textId="77777777" w:rsidR="00AC7A16" w:rsidRDefault="00AC7A16" w:rsidP="00AC7A16">
            <w:r>
              <w:t xml:space="preserve">По  временам,  по  двое,  по  крайней  мере, </w:t>
            </w:r>
          </w:p>
          <w:p w14:paraId="04355CC7" w14:textId="77777777" w:rsidR="00AC7A16" w:rsidRDefault="00AC7A16" w:rsidP="00AC7A16">
            <w:r>
              <w:t xml:space="preserve">по  мере,  по  одному,  по очереди, </w:t>
            </w:r>
          </w:p>
          <w:p w14:paraId="0E34F73E" w14:textId="77777777" w:rsidR="00AC7A16" w:rsidRDefault="00AC7A16" w:rsidP="00AC7A16">
            <w:r>
              <w:t xml:space="preserve">по памяти, по праву, по совести, по ходу, </w:t>
            </w:r>
          </w:p>
          <w:p w14:paraId="2A4A403D" w14:textId="20FDBACD" w:rsidR="00AC7A16" w:rsidRDefault="00AC7A16" w:rsidP="00AC7A16">
            <w:r>
              <w:t>по трое, про себя.</w:t>
            </w:r>
          </w:p>
        </w:tc>
      </w:tr>
      <w:tr w:rsidR="00AC7A16" w14:paraId="2F5AD7C2" w14:textId="77777777" w:rsidTr="00AC7A16">
        <w:tc>
          <w:tcPr>
            <w:tcW w:w="5773" w:type="dxa"/>
          </w:tcPr>
          <w:p w14:paraId="63FB888D" w14:textId="77777777" w:rsidR="00AC7A16" w:rsidRDefault="00AC7A16" w:rsidP="00AC7A16">
            <w:r>
              <w:t xml:space="preserve">Сбоку,  сверху,  сейчас,  сзади,  слева,  снаружи, </w:t>
            </w:r>
          </w:p>
          <w:p w14:paraId="7BA093CA" w14:textId="43B27FD6" w:rsidR="00AC7A16" w:rsidRDefault="00AC7A16" w:rsidP="00AC7A16">
            <w:r>
              <w:t>сначала, снизу, снова, совсем, сразу, сплеча, справа.</w:t>
            </w:r>
          </w:p>
        </w:tc>
        <w:tc>
          <w:tcPr>
            <w:tcW w:w="5747" w:type="dxa"/>
          </w:tcPr>
          <w:p w14:paraId="0615AC75" w14:textId="77777777" w:rsidR="00AC7A16" w:rsidRDefault="00AC7A16" w:rsidP="00AC7A16">
            <w:proofErr w:type="gramStart"/>
            <w:r>
              <w:t>С  виду,</w:t>
            </w:r>
            <w:proofErr w:type="gramEnd"/>
            <w:r>
              <w:t xml:space="preserve">  след  в  след,  со  временем, </w:t>
            </w:r>
          </w:p>
          <w:p w14:paraId="5A52A398" w14:textId="0885C6E5" w:rsidR="00AC7A16" w:rsidRDefault="00AC7A16" w:rsidP="00AC7A16">
            <w:r>
              <w:t>с полуслова, с разбегу, с размаху, с ходу.</w:t>
            </w:r>
          </w:p>
        </w:tc>
      </w:tr>
      <w:tr w:rsidR="00AC7A16" w14:paraId="76EAEB14" w14:textId="77777777" w:rsidTr="00AC7A16">
        <w:tc>
          <w:tcPr>
            <w:tcW w:w="5773" w:type="dxa"/>
          </w:tcPr>
          <w:p w14:paraId="4B1409A3" w14:textId="70B943DA" w:rsidR="00AC7A16" w:rsidRDefault="00AC7A16">
            <w:r w:rsidRPr="00AC7A16">
              <w:t>Тотчас.</w:t>
            </w:r>
          </w:p>
        </w:tc>
        <w:tc>
          <w:tcPr>
            <w:tcW w:w="5747" w:type="dxa"/>
          </w:tcPr>
          <w:p w14:paraId="5AC29C16" w14:textId="77777777" w:rsidR="00AC7A16" w:rsidRDefault="00AC7A16"/>
        </w:tc>
      </w:tr>
      <w:tr w:rsidR="00AC7A16" w14:paraId="62B930F6" w14:textId="77777777" w:rsidTr="007773AE">
        <w:tc>
          <w:tcPr>
            <w:tcW w:w="11520" w:type="dxa"/>
            <w:gridSpan w:val="2"/>
          </w:tcPr>
          <w:p w14:paraId="546DC7B6" w14:textId="77777777" w:rsidR="00AC7A16" w:rsidRDefault="00AC7A16" w:rsidP="00AC7A16">
            <w:r>
              <w:t xml:space="preserve">Следует  различать  слитно  пишущиеся  наречия  и  совпадающие  с  ними  в  буквенном  составе, </w:t>
            </w:r>
          </w:p>
          <w:p w14:paraId="12937719" w14:textId="77777777" w:rsidR="00AC7A16" w:rsidRDefault="00AC7A16" w:rsidP="00AC7A16">
            <w:r>
              <w:t xml:space="preserve">но пишущиеся раздельно сочетания предлогов со словами других частей речи (сущ., прил., нар., </w:t>
            </w:r>
          </w:p>
          <w:p w14:paraId="3E4CB5BA" w14:textId="77777777" w:rsidR="00AC7A16" w:rsidRDefault="00AC7A16" w:rsidP="00AC7A16">
            <w:r>
              <w:t xml:space="preserve">мест.).  В  таком  различении  большую  роль  играет  </w:t>
            </w:r>
            <w:r w:rsidRPr="00AC7A16">
              <w:rPr>
                <w:u w:val="single"/>
              </w:rPr>
              <w:t>контекст</w:t>
            </w:r>
            <w:r>
              <w:t xml:space="preserve">.  Ср.  следующие  пары  примеров: </w:t>
            </w:r>
          </w:p>
          <w:p w14:paraId="1FE46A87" w14:textId="77777777" w:rsidR="00AC7A16" w:rsidRDefault="00AC7A16" w:rsidP="00AC7A16">
            <w:r w:rsidRPr="00AC7A16">
              <w:rPr>
                <w:i/>
                <w:iCs/>
              </w:rPr>
              <w:t>уехать  насовсем</w:t>
            </w:r>
            <w:r>
              <w:t xml:space="preserve">  (нар.,  отвечает  на вопрос  «как?»)  –  </w:t>
            </w:r>
            <w:r w:rsidRPr="00AC7A16">
              <w:rPr>
                <w:i/>
                <w:iCs/>
              </w:rPr>
              <w:t>сослался  на  совсем  старые  данные</w:t>
            </w:r>
            <w:r>
              <w:t xml:space="preserve"> </w:t>
            </w:r>
          </w:p>
          <w:p w14:paraId="18D77B3C" w14:textId="77777777" w:rsidR="00AC7A16" w:rsidRDefault="00AC7A16" w:rsidP="00AC7A16">
            <w:r>
              <w:t xml:space="preserve">(предлог  </w:t>
            </w:r>
            <w:r w:rsidRPr="00AC7A16">
              <w:rPr>
                <w:i/>
                <w:iCs/>
              </w:rPr>
              <w:t>на</w:t>
            </w:r>
            <w:r>
              <w:t xml:space="preserve">,  относящийся  к  сущ.  </w:t>
            </w:r>
            <w:r w:rsidRPr="00AC7A16">
              <w:rPr>
                <w:i/>
                <w:iCs/>
              </w:rPr>
              <w:t>данные</w:t>
            </w:r>
            <w:r>
              <w:t xml:space="preserve">,  +  нар.  </w:t>
            </w:r>
            <w:r w:rsidRPr="00AC7A16">
              <w:rPr>
                <w:i/>
                <w:iCs/>
              </w:rPr>
              <w:t>совсем</w:t>
            </w:r>
            <w:r>
              <w:t xml:space="preserve">,  относящееся  к  прил.  </w:t>
            </w:r>
            <w:r w:rsidRPr="00AC7A16">
              <w:rPr>
                <w:i/>
                <w:iCs/>
              </w:rPr>
              <w:t>старые</w:t>
            </w:r>
            <w:r>
              <w:t xml:space="preserve"> </w:t>
            </w:r>
          </w:p>
          <w:p w14:paraId="1D9F7D7F" w14:textId="77777777" w:rsidR="00AC7A16" w:rsidRPr="00AC7A16" w:rsidRDefault="00AC7A16" w:rsidP="00AC7A16">
            <w:pPr>
              <w:rPr>
                <w:i/>
                <w:iCs/>
              </w:rPr>
            </w:pPr>
            <w:r>
              <w:t xml:space="preserve">и образующее с ним словосочетание); </w:t>
            </w:r>
            <w:r w:rsidRPr="00AC7A16">
              <w:rPr>
                <w:i/>
                <w:iCs/>
              </w:rPr>
              <w:t xml:space="preserve">поговорить с кем-нибудь напрямую – выйти на прямую </w:t>
            </w:r>
          </w:p>
          <w:p w14:paraId="0A9E3CAB" w14:textId="77777777" w:rsidR="00AC7A16" w:rsidRPr="00AC7A16" w:rsidRDefault="00AC7A16" w:rsidP="00AC7A16">
            <w:pPr>
              <w:rPr>
                <w:i/>
                <w:iCs/>
              </w:rPr>
            </w:pPr>
            <w:r w:rsidRPr="00AC7A16">
              <w:rPr>
                <w:i/>
                <w:iCs/>
              </w:rPr>
              <w:t xml:space="preserve">дорогу; действовать заодно с кем-нибудь – посчитать два посещения за одно; удивился, затем </w:t>
            </w:r>
          </w:p>
          <w:p w14:paraId="738A2331" w14:textId="77777777" w:rsidR="00AC7A16" w:rsidRPr="00AC7A16" w:rsidRDefault="00AC7A16" w:rsidP="00AC7A16">
            <w:pPr>
              <w:rPr>
                <w:i/>
                <w:iCs/>
              </w:rPr>
            </w:pPr>
            <w:r w:rsidRPr="00AC7A16">
              <w:rPr>
                <w:i/>
                <w:iCs/>
              </w:rPr>
              <w:t xml:space="preserve">рассмеялся  –  за  тем  домом  уже  поля;  вначале  всем  было  интересно  –  в  начале  пути  все </w:t>
            </w:r>
          </w:p>
          <w:p w14:paraId="1574FC0D" w14:textId="77777777" w:rsidR="00AC7A16" w:rsidRPr="00AC7A16" w:rsidRDefault="00AC7A16" w:rsidP="00AC7A16">
            <w:pPr>
              <w:rPr>
                <w:i/>
                <w:iCs/>
              </w:rPr>
            </w:pPr>
            <w:r w:rsidRPr="00AC7A16">
              <w:rPr>
                <w:i/>
                <w:iCs/>
              </w:rPr>
              <w:t xml:space="preserve">оживлённо шутили; посмотреть наверх – с обрыва на верх повозки посыпались камни; вдали </w:t>
            </w:r>
          </w:p>
          <w:p w14:paraId="3A534118" w14:textId="77777777" w:rsidR="00AC7A16" w:rsidRPr="00AC7A16" w:rsidRDefault="00AC7A16" w:rsidP="00AC7A16">
            <w:pPr>
              <w:rPr>
                <w:i/>
                <w:iCs/>
              </w:rPr>
            </w:pPr>
            <w:r w:rsidRPr="00AC7A16">
              <w:rPr>
                <w:i/>
                <w:iCs/>
              </w:rPr>
              <w:t>виден  лес  –  в  дали,  скрытой  туманом;  глядеть  вдаль  –  всматриваться  в  даль  степей;</w:t>
            </w:r>
          </w:p>
          <w:p w14:paraId="09FB4B0D" w14:textId="0E10ECA5" w:rsidR="00AC7A16" w:rsidRPr="00AC7A16" w:rsidRDefault="00AC7A16" w:rsidP="00AC7A16">
            <w:pPr>
              <w:rPr>
                <w:i/>
                <w:iCs/>
              </w:rPr>
            </w:pPr>
            <w:r w:rsidRPr="00AC7A16">
              <w:rPr>
                <w:i/>
                <w:iCs/>
              </w:rPr>
              <w:t xml:space="preserve">распространяться  вглубь  и  вширь  –  вникать  в глубь,  в  суть  проблемы;  сделать  втайне  – </w:t>
            </w:r>
          </w:p>
          <w:p w14:paraId="72B9F356" w14:textId="087AF77C" w:rsidR="00AC7A16" w:rsidRDefault="00AC7A16" w:rsidP="00AC7A16">
            <w:r w:rsidRPr="00AC7A16">
              <w:rPr>
                <w:i/>
                <w:iCs/>
              </w:rPr>
              <w:t>сохранить в тайне.</w:t>
            </w:r>
          </w:p>
        </w:tc>
      </w:tr>
    </w:tbl>
    <w:p w14:paraId="6F81D7C8" w14:textId="77777777" w:rsidR="00C61538" w:rsidRDefault="00C61538"/>
    <w:sectPr w:rsidR="00C61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16"/>
    <w:rsid w:val="001072B2"/>
    <w:rsid w:val="007E12AD"/>
    <w:rsid w:val="008B6895"/>
    <w:rsid w:val="008F18F7"/>
    <w:rsid w:val="009C11C6"/>
    <w:rsid w:val="00AC7A16"/>
    <w:rsid w:val="00C61538"/>
    <w:rsid w:val="00E1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9ABB"/>
  <w15:chartTrackingRefBased/>
  <w15:docId w15:val="{FB60D25E-14D1-4B70-B2B8-489B1928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A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7A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7A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7A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7A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7A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7A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7A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7A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7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7A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7A1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C7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Юдина</dc:creator>
  <cp:keywords/>
  <dc:description/>
  <cp:lastModifiedBy>Татьяна Юдина</cp:lastModifiedBy>
  <cp:revision>1</cp:revision>
  <dcterms:created xsi:type="dcterms:W3CDTF">2025-04-26T06:13:00Z</dcterms:created>
  <dcterms:modified xsi:type="dcterms:W3CDTF">2025-04-26T06:23:00Z</dcterms:modified>
</cp:coreProperties>
</file>